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03" w:rsidRDefault="00281303" w:rsidP="00281303">
      <w:pPr>
        <w:pStyle w:val="MS"/>
        <w:spacing w:after="100" w:line="360" w:lineRule="auto"/>
        <w:jc w:val="center"/>
        <w:rPr>
          <w:rFonts w:eastAsia="Malgun Gothic" w:hint="eastAsia"/>
          <w:b/>
          <w:bCs/>
          <w:sz w:val="26"/>
          <w:szCs w:val="26"/>
          <w:lang w:eastAsia="ko-KR"/>
        </w:rPr>
      </w:pPr>
      <w:r>
        <w:rPr>
          <w:rFonts w:eastAsia="Malgun Gothic"/>
          <w:b/>
          <w:bCs/>
          <w:sz w:val="26"/>
          <w:szCs w:val="26"/>
          <w:lang w:eastAsia="ko-KR"/>
        </w:rPr>
        <w:t>국가약품감독관리국의</w:t>
      </w:r>
      <w:r>
        <w:rPr>
          <w:rFonts w:eastAsia="Malgun Gothic"/>
          <w:b/>
          <w:bCs/>
          <w:sz w:val="26"/>
          <w:szCs w:val="26"/>
          <w:lang w:eastAsia="ko-KR"/>
        </w:rPr>
        <w:t xml:space="preserve"> </w:t>
      </w:r>
      <w:r>
        <w:rPr>
          <w:rFonts w:ascii="Malgun Gothic" w:eastAsia="Malgun Gothic" w:hAnsi="Malgun Gothic" w:hint="eastAsia"/>
          <w:b/>
          <w:bCs/>
          <w:sz w:val="26"/>
          <w:szCs w:val="26"/>
          <w:lang w:eastAsia="ko-KR"/>
        </w:rPr>
        <w:t>“</w:t>
      </w:r>
      <w:r>
        <w:rPr>
          <w:rFonts w:eastAsia="Malgun Gothic"/>
          <w:b/>
          <w:bCs/>
          <w:sz w:val="26"/>
          <w:szCs w:val="26"/>
          <w:lang w:eastAsia="ko-KR"/>
        </w:rPr>
        <w:t>화장품</w:t>
      </w:r>
      <w:r>
        <w:rPr>
          <w:rFonts w:eastAsia="Malgun Gothic"/>
          <w:b/>
          <w:bCs/>
          <w:sz w:val="26"/>
          <w:szCs w:val="26"/>
          <w:lang w:eastAsia="ko-KR"/>
        </w:rPr>
        <w:t xml:space="preserve"> </w:t>
      </w:r>
      <w:r>
        <w:rPr>
          <w:rFonts w:eastAsia="Malgun Gothic"/>
          <w:b/>
          <w:bCs/>
          <w:sz w:val="26"/>
          <w:szCs w:val="26"/>
          <w:lang w:eastAsia="ko-KR"/>
        </w:rPr>
        <w:t>라벨</w:t>
      </w:r>
      <w:r>
        <w:rPr>
          <w:rFonts w:eastAsia="Malgun Gothic"/>
          <w:b/>
          <w:bCs/>
          <w:sz w:val="26"/>
          <w:szCs w:val="26"/>
          <w:lang w:eastAsia="ko-KR"/>
        </w:rPr>
        <w:t xml:space="preserve"> </w:t>
      </w:r>
      <w:r>
        <w:rPr>
          <w:rFonts w:eastAsia="Malgun Gothic"/>
          <w:b/>
          <w:bCs/>
          <w:sz w:val="26"/>
          <w:szCs w:val="26"/>
          <w:lang w:eastAsia="ko-KR"/>
        </w:rPr>
        <w:t>관리방법</w:t>
      </w:r>
      <w:r>
        <w:rPr>
          <w:rFonts w:ascii="Malgun Gothic" w:eastAsia="Malgun Gothic" w:hAnsi="Malgun Gothic" w:hint="eastAsia"/>
          <w:b/>
          <w:bCs/>
          <w:sz w:val="26"/>
          <w:szCs w:val="26"/>
          <w:lang w:eastAsia="ko-KR"/>
        </w:rPr>
        <w:t>”</w:t>
      </w:r>
      <w:r>
        <w:rPr>
          <w:rFonts w:eastAsia="Malgun Gothic"/>
          <w:b/>
          <w:bCs/>
          <w:sz w:val="26"/>
          <w:szCs w:val="26"/>
          <w:lang w:eastAsia="ko-KR"/>
        </w:rPr>
        <w:t>을</w:t>
      </w:r>
      <w:r>
        <w:rPr>
          <w:rFonts w:eastAsia="Malgun Gothic"/>
          <w:b/>
          <w:bCs/>
          <w:sz w:val="26"/>
          <w:szCs w:val="26"/>
          <w:lang w:eastAsia="ko-KR"/>
        </w:rPr>
        <w:t xml:space="preserve"> </w:t>
      </w:r>
    </w:p>
    <w:p w:rsidR="00281303" w:rsidRDefault="00281303" w:rsidP="00281303">
      <w:pPr>
        <w:pStyle w:val="MS"/>
        <w:spacing w:after="100" w:line="360" w:lineRule="auto"/>
        <w:jc w:val="center"/>
        <w:rPr>
          <w:b/>
          <w:bCs/>
          <w:sz w:val="26"/>
          <w:szCs w:val="26"/>
          <w:lang w:eastAsia="ko-KR"/>
        </w:rPr>
      </w:pPr>
      <w:r>
        <w:rPr>
          <w:rFonts w:eastAsia="Malgun Gothic"/>
          <w:b/>
          <w:bCs/>
          <w:sz w:val="26"/>
          <w:szCs w:val="26"/>
          <w:lang w:eastAsia="ko-KR"/>
        </w:rPr>
        <w:t>발표할</w:t>
      </w:r>
      <w:r>
        <w:rPr>
          <w:rFonts w:eastAsia="Malgun Gothic"/>
          <w:b/>
          <w:bCs/>
          <w:sz w:val="26"/>
          <w:szCs w:val="26"/>
          <w:lang w:eastAsia="ko-KR"/>
        </w:rPr>
        <w:t xml:space="preserve"> </w:t>
      </w:r>
      <w:r>
        <w:rPr>
          <w:rFonts w:eastAsia="Malgun Gothic"/>
          <w:b/>
          <w:bCs/>
          <w:sz w:val="26"/>
          <w:szCs w:val="26"/>
          <w:lang w:eastAsia="ko-KR"/>
        </w:rPr>
        <w:t>데</w:t>
      </w:r>
      <w:r>
        <w:rPr>
          <w:rFonts w:eastAsia="Malgun Gothic"/>
          <w:b/>
          <w:bCs/>
          <w:sz w:val="26"/>
          <w:szCs w:val="26"/>
          <w:lang w:eastAsia="ko-KR"/>
        </w:rPr>
        <w:t xml:space="preserve"> </w:t>
      </w:r>
      <w:r>
        <w:rPr>
          <w:rFonts w:eastAsia="Malgun Gothic"/>
          <w:b/>
          <w:bCs/>
          <w:sz w:val="26"/>
          <w:szCs w:val="26"/>
          <w:lang w:eastAsia="ko-KR"/>
        </w:rPr>
        <w:t>관한</w:t>
      </w:r>
      <w:r>
        <w:rPr>
          <w:rFonts w:eastAsia="Malgun Gothic"/>
          <w:b/>
          <w:bCs/>
          <w:sz w:val="26"/>
          <w:szCs w:val="26"/>
          <w:lang w:eastAsia="ko-KR"/>
        </w:rPr>
        <w:t xml:space="preserve"> </w:t>
      </w:r>
      <w:r>
        <w:rPr>
          <w:rFonts w:eastAsia="Malgun Gothic"/>
          <w:b/>
          <w:bCs/>
          <w:sz w:val="26"/>
          <w:szCs w:val="26"/>
          <w:lang w:eastAsia="ko-KR"/>
        </w:rPr>
        <w:t>공고</w:t>
      </w:r>
    </w:p>
    <w:p w:rsidR="00281303" w:rsidRDefault="00281303" w:rsidP="00281303">
      <w:pPr>
        <w:pStyle w:val="a3"/>
        <w:wordWrap/>
        <w:spacing w:after="100" w:line="360" w:lineRule="auto"/>
        <w:jc w:val="center"/>
        <w:rPr>
          <w:rFonts w:ascii="HCR Batang" w:eastAsia="HCR Batang" w:hAnsi="HCR Batang" w:cs="HCR Batang"/>
          <w:sz w:val="22"/>
          <w:szCs w:val="22"/>
          <w:lang w:eastAsia="ko-KR"/>
        </w:rPr>
      </w:pPr>
      <w:r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[2021</w:t>
      </w:r>
      <w:r>
        <w:rPr>
          <w:rFonts w:eastAsia="HCR Batang"/>
          <w:b/>
          <w:bCs/>
          <w:sz w:val="22"/>
          <w:szCs w:val="22"/>
          <w:lang w:eastAsia="ko-KR"/>
        </w:rPr>
        <w:t>년</w:t>
      </w:r>
      <w:r>
        <w:rPr>
          <w:rFonts w:eastAsia="HCR Batang"/>
          <w:b/>
          <w:bCs/>
          <w:sz w:val="22"/>
          <w:szCs w:val="22"/>
          <w:lang w:eastAsia="ko-KR"/>
        </w:rPr>
        <w:t xml:space="preserve"> </w:t>
      </w:r>
      <w:r>
        <w:rPr>
          <w:rFonts w:eastAsia="HCR Batang"/>
          <w:b/>
          <w:bCs/>
          <w:sz w:val="22"/>
          <w:szCs w:val="22"/>
          <w:lang w:eastAsia="ko-KR"/>
        </w:rPr>
        <w:t>제</w:t>
      </w:r>
      <w:r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77</w:t>
      </w:r>
      <w:r>
        <w:rPr>
          <w:rFonts w:eastAsia="HCR Batang"/>
          <w:b/>
          <w:bCs/>
          <w:sz w:val="22"/>
          <w:szCs w:val="22"/>
          <w:lang w:eastAsia="ko-KR"/>
        </w:rPr>
        <w:t>호</w:t>
      </w:r>
      <w:r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]</w:t>
      </w:r>
    </w:p>
    <w:p w:rsidR="00281303" w:rsidRDefault="00281303" w:rsidP="00281303">
      <w:pPr>
        <w:pStyle w:val="a3"/>
        <w:wordWrap/>
        <w:spacing w:after="120" w:line="400" w:lineRule="exact"/>
        <w:ind w:firstLineChars="100" w:firstLine="213"/>
        <w:rPr>
          <w:rFonts w:hint="eastAsia"/>
          <w:sz w:val="22"/>
          <w:szCs w:val="22"/>
          <w:lang w:eastAsia="ko-KR"/>
        </w:rPr>
      </w:pPr>
      <w:r>
        <w:rPr>
          <w:rFonts w:eastAsia="HCR Batang"/>
          <w:sz w:val="22"/>
          <w:szCs w:val="22"/>
          <w:lang w:eastAsia="ko-KR"/>
        </w:rPr>
        <w:t>화장품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라벨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감독관리를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강화하고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>
        <w:rPr>
          <w:rFonts w:eastAsia="HCR Batang"/>
          <w:sz w:val="22"/>
          <w:szCs w:val="22"/>
          <w:lang w:eastAsia="ko-KR"/>
        </w:rPr>
        <w:t>화장품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라벨의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사용을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규범화하며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>
        <w:rPr>
          <w:rFonts w:eastAsia="HCR Batang"/>
          <w:sz w:val="22"/>
          <w:szCs w:val="22"/>
          <w:lang w:eastAsia="ko-KR"/>
        </w:rPr>
        <w:t>소비자의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합법적인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권익을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보장하기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위하여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"</w:t>
      </w:r>
      <w:r>
        <w:rPr>
          <w:rFonts w:eastAsia="HCR Batang"/>
          <w:sz w:val="22"/>
          <w:szCs w:val="22"/>
          <w:lang w:eastAsia="ko-KR"/>
        </w:rPr>
        <w:t>화장품감독관리조례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"</w:t>
      </w:r>
      <w:r>
        <w:rPr>
          <w:rFonts w:eastAsia="HCR Batang"/>
          <w:sz w:val="22"/>
          <w:szCs w:val="22"/>
          <w:lang w:eastAsia="ko-KR"/>
        </w:rPr>
        <w:t>에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근거하여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국가약품감독관리국은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>
        <w:rPr>
          <w:rFonts w:eastAsia="HCR Batang"/>
          <w:sz w:val="22"/>
          <w:szCs w:val="22"/>
          <w:lang w:eastAsia="ko-KR"/>
        </w:rPr>
        <w:t>화장품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라벨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관리방법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”(</w:t>
      </w:r>
      <w:r>
        <w:rPr>
          <w:rFonts w:eastAsia="HCR Batang"/>
          <w:sz w:val="22"/>
          <w:szCs w:val="22"/>
          <w:lang w:eastAsia="ko-KR"/>
        </w:rPr>
        <w:t>이하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>
        <w:rPr>
          <w:rFonts w:eastAsia="HCR Batang"/>
          <w:sz w:val="22"/>
          <w:szCs w:val="22"/>
          <w:lang w:eastAsia="ko-KR"/>
        </w:rPr>
        <w:t>방법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”</w:t>
      </w:r>
      <w:r>
        <w:rPr>
          <w:rFonts w:eastAsia="HCR Batang"/>
          <w:sz w:val="22"/>
          <w:szCs w:val="22"/>
          <w:lang w:eastAsia="ko-KR"/>
        </w:rPr>
        <w:t>이라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약칭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)</w:t>
      </w:r>
      <w:r>
        <w:rPr>
          <w:rFonts w:eastAsia="HCR Batang"/>
          <w:sz w:val="22"/>
          <w:szCs w:val="22"/>
          <w:lang w:eastAsia="ko-KR"/>
        </w:rPr>
        <w:t>을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제정하여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공포한다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>
        <w:rPr>
          <w:rFonts w:eastAsia="HCR Batang"/>
          <w:sz w:val="22"/>
          <w:szCs w:val="22"/>
          <w:lang w:eastAsia="ko-KR"/>
        </w:rPr>
        <w:t>이에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>
        <w:rPr>
          <w:rFonts w:eastAsia="HCR Batang"/>
          <w:sz w:val="22"/>
          <w:szCs w:val="22"/>
          <w:lang w:eastAsia="ko-KR"/>
        </w:rPr>
        <w:t>방법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” </w:t>
      </w:r>
      <w:r>
        <w:rPr>
          <w:rFonts w:eastAsia="HCR Batang"/>
          <w:sz w:val="22"/>
          <w:szCs w:val="22"/>
          <w:lang w:eastAsia="ko-KR"/>
        </w:rPr>
        <w:t>실시와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관련된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사항을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다음과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같이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공고한다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:</w:t>
      </w:r>
    </w:p>
    <w:p w:rsidR="00281303" w:rsidRDefault="00281303" w:rsidP="00281303">
      <w:pPr>
        <w:pStyle w:val="a3"/>
        <w:wordWrap/>
        <w:spacing w:after="120" w:line="400" w:lineRule="exact"/>
        <w:ind w:firstLineChars="100" w:firstLine="213"/>
        <w:rPr>
          <w:sz w:val="22"/>
          <w:szCs w:val="22"/>
          <w:lang w:eastAsia="ko-KR"/>
        </w:rPr>
      </w:pPr>
      <w:r>
        <w:rPr>
          <w:rFonts w:eastAsia="HCR Batang"/>
          <w:sz w:val="22"/>
          <w:szCs w:val="22"/>
          <w:lang w:eastAsia="ko-KR"/>
        </w:rPr>
        <w:t>화장품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허가인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>
        <w:rPr>
          <w:rFonts w:eastAsia="HCR Batang"/>
          <w:sz w:val="22"/>
          <w:szCs w:val="22"/>
          <w:lang w:eastAsia="ko-KR"/>
        </w:rPr>
        <w:t>등록인이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본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공고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발표일로부터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>
        <w:rPr>
          <w:rFonts w:eastAsia="HCR Batang"/>
          <w:sz w:val="22"/>
          <w:szCs w:val="22"/>
          <w:lang w:eastAsia="ko-KR"/>
        </w:rPr>
        <w:t>방법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” </w:t>
      </w:r>
      <w:r>
        <w:rPr>
          <w:rFonts w:eastAsia="HCR Batang"/>
          <w:sz w:val="22"/>
          <w:szCs w:val="22"/>
          <w:lang w:eastAsia="ko-KR"/>
        </w:rPr>
        <w:t>규정에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따라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화장품에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대해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라벨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표시를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진행하도록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권장한다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. 2022</w:t>
      </w:r>
      <w:r>
        <w:rPr>
          <w:rFonts w:eastAsia="HCR Batang"/>
          <w:sz w:val="22"/>
          <w:szCs w:val="22"/>
          <w:lang w:eastAsia="ko-KR"/>
        </w:rPr>
        <w:t>년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5</w:t>
      </w:r>
      <w:r>
        <w:rPr>
          <w:rFonts w:eastAsia="HCR Batang"/>
          <w:sz w:val="22"/>
          <w:szCs w:val="22"/>
          <w:lang w:eastAsia="ko-KR"/>
        </w:rPr>
        <w:t>월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1</w:t>
      </w:r>
      <w:r>
        <w:rPr>
          <w:rFonts w:eastAsia="HCR Batang"/>
          <w:sz w:val="22"/>
          <w:szCs w:val="22"/>
          <w:lang w:eastAsia="ko-KR"/>
        </w:rPr>
        <w:t>일부터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허가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신청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또는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등록을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진행하는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화장품은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반드시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>
        <w:rPr>
          <w:rFonts w:eastAsia="HCR Batang"/>
          <w:sz w:val="22"/>
          <w:szCs w:val="22"/>
          <w:lang w:eastAsia="ko-KR"/>
        </w:rPr>
        <w:t>방법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”</w:t>
      </w:r>
      <w:r>
        <w:rPr>
          <w:rFonts w:eastAsia="HCR Batang"/>
          <w:sz w:val="22"/>
          <w:szCs w:val="22"/>
          <w:lang w:eastAsia="ko-KR"/>
        </w:rPr>
        <w:t>의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규정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및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요구에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부합해야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한다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>
        <w:rPr>
          <w:rFonts w:eastAsia="HCR Batang"/>
          <w:sz w:val="22"/>
          <w:szCs w:val="22"/>
          <w:lang w:eastAsia="ko-KR"/>
        </w:rPr>
        <w:t>그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전에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허가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또는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등록을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진행한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화장품이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본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>
        <w:rPr>
          <w:rFonts w:eastAsia="HCR Batang"/>
          <w:sz w:val="22"/>
          <w:szCs w:val="22"/>
          <w:lang w:eastAsia="ko-KR"/>
        </w:rPr>
        <w:t>방법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”</w:t>
      </w:r>
      <w:r>
        <w:rPr>
          <w:rFonts w:eastAsia="HCR Batang"/>
          <w:sz w:val="22"/>
          <w:szCs w:val="22"/>
          <w:lang w:eastAsia="ko-KR"/>
        </w:rPr>
        <w:t>의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규정에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따라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라벨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표시를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하지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않은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경우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화장품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허가인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>
        <w:rPr>
          <w:rFonts w:eastAsia="HCR Batang"/>
          <w:sz w:val="22"/>
          <w:szCs w:val="22"/>
          <w:lang w:eastAsia="ko-KR"/>
        </w:rPr>
        <w:t>등록인은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반드시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2023</w:t>
      </w:r>
      <w:r>
        <w:rPr>
          <w:rFonts w:eastAsia="HCR Batang"/>
          <w:sz w:val="22"/>
          <w:szCs w:val="22"/>
          <w:lang w:eastAsia="ko-KR"/>
        </w:rPr>
        <w:t>년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5</w:t>
      </w:r>
      <w:r>
        <w:rPr>
          <w:rFonts w:eastAsia="HCR Batang"/>
          <w:sz w:val="22"/>
          <w:szCs w:val="22"/>
          <w:lang w:eastAsia="ko-KR"/>
        </w:rPr>
        <w:t>월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1</w:t>
      </w:r>
      <w:r>
        <w:rPr>
          <w:rFonts w:eastAsia="HCR Batang"/>
          <w:sz w:val="22"/>
          <w:szCs w:val="22"/>
          <w:lang w:eastAsia="ko-KR"/>
        </w:rPr>
        <w:t>일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전에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제품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라벨의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갱신을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완료하여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>
        <w:rPr>
          <w:rFonts w:eastAsia="HCR Batang"/>
          <w:sz w:val="22"/>
          <w:szCs w:val="22"/>
          <w:lang w:eastAsia="ko-KR"/>
        </w:rPr>
        <w:t>방법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”</w:t>
      </w:r>
      <w:r>
        <w:rPr>
          <w:rFonts w:eastAsia="HCR Batang"/>
          <w:sz w:val="22"/>
          <w:szCs w:val="22"/>
          <w:lang w:eastAsia="ko-KR"/>
        </w:rPr>
        <w:t>의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규정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및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요구에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부합하도록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해야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한다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Default="00281303" w:rsidP="00281303">
      <w:pPr>
        <w:pStyle w:val="a3"/>
        <w:wordWrap/>
        <w:spacing w:after="120" w:line="400" w:lineRule="exact"/>
        <w:rPr>
          <w:sz w:val="22"/>
          <w:szCs w:val="22"/>
          <w:lang w:eastAsia="ko-KR"/>
        </w:rPr>
      </w:pPr>
      <w:r>
        <w:rPr>
          <w:rFonts w:eastAsia="HCR Batang"/>
          <w:sz w:val="22"/>
          <w:szCs w:val="22"/>
          <w:lang w:eastAsia="ko-KR"/>
        </w:rPr>
        <w:t>이에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특별히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공고한다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</w:p>
    <w:p w:rsidR="00281303" w:rsidRDefault="00281303" w:rsidP="00281303">
      <w:pPr>
        <w:pStyle w:val="a3"/>
        <w:wordWrap/>
        <w:spacing w:after="120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</w:p>
    <w:p w:rsidR="00281303" w:rsidRDefault="00281303" w:rsidP="00281303">
      <w:pPr>
        <w:pStyle w:val="a3"/>
        <w:wordWrap/>
        <w:spacing w:after="120" w:line="400" w:lineRule="exact"/>
        <w:rPr>
          <w:rFonts w:hint="eastAsia"/>
          <w:sz w:val="22"/>
          <w:szCs w:val="22"/>
          <w:lang w:eastAsia="ko-KR"/>
        </w:rPr>
      </w:pPr>
      <w:r>
        <w:rPr>
          <w:rFonts w:eastAsia="HCR Batang"/>
          <w:sz w:val="22"/>
          <w:szCs w:val="22"/>
          <w:lang w:eastAsia="ko-KR"/>
        </w:rPr>
        <w:t>첨부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: </w:t>
      </w:r>
      <w:r>
        <w:rPr>
          <w:rFonts w:eastAsia="HCR Batang"/>
          <w:sz w:val="22"/>
          <w:szCs w:val="22"/>
          <w:lang w:eastAsia="ko-KR"/>
        </w:rPr>
        <w:t>화장품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라벨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eastAsia="HCR Batang"/>
          <w:sz w:val="22"/>
          <w:szCs w:val="22"/>
          <w:lang w:eastAsia="ko-KR"/>
        </w:rPr>
        <w:t>관리방법</w:t>
      </w:r>
    </w:p>
    <w:p w:rsidR="00281303" w:rsidRDefault="00281303" w:rsidP="00281303">
      <w:pPr>
        <w:pStyle w:val="a3"/>
        <w:wordWrap/>
        <w:spacing w:after="120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</w:p>
    <w:p w:rsidR="00281303" w:rsidRDefault="00281303" w:rsidP="00281303">
      <w:pPr>
        <w:pStyle w:val="a3"/>
        <w:wordWrap/>
        <w:spacing w:after="120" w:line="400" w:lineRule="exact"/>
        <w:jc w:val="right"/>
        <w:rPr>
          <w:rFonts w:ascii="HCR Batang" w:eastAsia="HCR Batang" w:hAnsi="HCR Batang" w:cs="HCR Batang" w:hint="eastAsia"/>
          <w:sz w:val="22"/>
          <w:szCs w:val="22"/>
          <w:lang w:eastAsia="ko-KR"/>
        </w:rPr>
      </w:pPr>
    </w:p>
    <w:p w:rsidR="00281303" w:rsidRDefault="00281303" w:rsidP="00281303">
      <w:pPr>
        <w:pStyle w:val="a3"/>
        <w:wordWrap/>
        <w:spacing w:after="120" w:line="400" w:lineRule="exact"/>
        <w:jc w:val="right"/>
        <w:rPr>
          <w:rFonts w:hint="eastAsia"/>
          <w:sz w:val="22"/>
          <w:szCs w:val="22"/>
          <w:lang w:eastAsia="ko-KR"/>
        </w:rPr>
      </w:pPr>
      <w:r>
        <w:rPr>
          <w:rFonts w:eastAsia="HCR Batang"/>
          <w:sz w:val="22"/>
          <w:szCs w:val="22"/>
          <w:lang w:eastAsia="ko-KR"/>
        </w:rPr>
        <w:t>국가약품감독관리국</w:t>
      </w:r>
    </w:p>
    <w:p w:rsidR="00281303" w:rsidRDefault="00281303" w:rsidP="00281303">
      <w:pPr>
        <w:pStyle w:val="a3"/>
        <w:wordWrap/>
        <w:spacing w:after="120" w:line="400" w:lineRule="exact"/>
        <w:jc w:val="right"/>
        <w:rPr>
          <w:sz w:val="22"/>
          <w:szCs w:val="22"/>
          <w:lang w:eastAsia="ko-KR"/>
        </w:rPr>
      </w:pP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2021</w:t>
      </w:r>
      <w:r>
        <w:rPr>
          <w:rFonts w:eastAsia="HCR Batang"/>
          <w:sz w:val="22"/>
          <w:szCs w:val="22"/>
          <w:lang w:eastAsia="ko-KR"/>
        </w:rPr>
        <w:t>년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5</w:t>
      </w:r>
      <w:r>
        <w:rPr>
          <w:rFonts w:eastAsia="HCR Batang"/>
          <w:sz w:val="22"/>
          <w:szCs w:val="22"/>
          <w:lang w:eastAsia="ko-KR"/>
        </w:rPr>
        <w:t>월</w:t>
      </w:r>
      <w:r>
        <w:rPr>
          <w:rFonts w:eastAsia="HCR Batang"/>
          <w:sz w:val="22"/>
          <w:szCs w:val="22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z w:val="22"/>
          <w:szCs w:val="22"/>
          <w:lang w:eastAsia="ko-KR"/>
        </w:rPr>
        <w:t>31</w:t>
      </w:r>
      <w:r>
        <w:rPr>
          <w:rFonts w:eastAsia="HCR Batang"/>
          <w:sz w:val="22"/>
          <w:szCs w:val="22"/>
          <w:lang w:eastAsia="ko-KR"/>
        </w:rPr>
        <w:t>일</w:t>
      </w:r>
    </w:p>
    <w:p w:rsidR="00281303" w:rsidRDefault="00281303">
      <w:pPr>
        <w:widowControl/>
        <w:jc w:val="left"/>
        <w:rPr>
          <w:rFonts w:ascii="宋体" w:eastAsia="HCR Batang" w:hAnsi="宋体" w:cs="宋体"/>
          <w:b/>
          <w:bCs/>
          <w:color w:val="000000"/>
          <w:kern w:val="0"/>
          <w:sz w:val="22"/>
          <w:lang w:eastAsia="ko-KR"/>
        </w:rPr>
      </w:pPr>
      <w:r>
        <w:rPr>
          <w:rFonts w:eastAsia="HCR Batang"/>
          <w:b/>
          <w:bCs/>
          <w:sz w:val="22"/>
          <w:lang w:eastAsia="ko-KR"/>
        </w:rPr>
        <w:br w:type="page"/>
      </w:r>
    </w:p>
    <w:p w:rsidR="00281303" w:rsidRDefault="00281303" w:rsidP="00281303">
      <w:pPr>
        <w:pStyle w:val="a3"/>
        <w:spacing w:after="100" w:line="360" w:lineRule="auto"/>
        <w:jc w:val="left"/>
        <w:rPr>
          <w:b/>
          <w:bCs/>
          <w:sz w:val="22"/>
          <w:szCs w:val="22"/>
          <w:lang w:eastAsia="ko-KR"/>
        </w:rPr>
      </w:pPr>
      <w:r>
        <w:rPr>
          <w:rFonts w:eastAsia="HCR Batang"/>
          <w:b/>
          <w:bCs/>
          <w:sz w:val="22"/>
          <w:szCs w:val="22"/>
          <w:lang w:eastAsia="ko-KR"/>
        </w:rPr>
        <w:lastRenderedPageBreak/>
        <w:t>첨부</w:t>
      </w:r>
      <w:r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 xml:space="preserve">: </w:t>
      </w:r>
    </w:p>
    <w:p w:rsidR="00281303" w:rsidRDefault="00281303" w:rsidP="00281303">
      <w:pPr>
        <w:pStyle w:val="a3"/>
        <w:spacing w:after="100" w:line="360" w:lineRule="auto"/>
        <w:jc w:val="center"/>
        <w:rPr>
          <w:b/>
          <w:bCs/>
          <w:sz w:val="26"/>
          <w:szCs w:val="26"/>
          <w:lang w:eastAsia="ko-KR"/>
        </w:rPr>
      </w:pPr>
      <w:r>
        <w:rPr>
          <w:rFonts w:eastAsia="Malgun Gothic"/>
          <w:b/>
          <w:bCs/>
          <w:sz w:val="26"/>
          <w:szCs w:val="26"/>
          <w:lang w:eastAsia="ko-KR"/>
        </w:rPr>
        <w:t>화장품</w:t>
      </w:r>
      <w:r>
        <w:rPr>
          <w:rFonts w:eastAsia="Malgun Gothic"/>
          <w:b/>
          <w:bCs/>
          <w:sz w:val="26"/>
          <w:szCs w:val="26"/>
          <w:lang w:eastAsia="ko-KR"/>
        </w:rPr>
        <w:t xml:space="preserve"> </w:t>
      </w:r>
      <w:r>
        <w:rPr>
          <w:rFonts w:eastAsia="Malgun Gothic"/>
          <w:b/>
          <w:bCs/>
          <w:sz w:val="26"/>
          <w:szCs w:val="26"/>
          <w:lang w:eastAsia="ko-KR"/>
        </w:rPr>
        <w:t>라벨</w:t>
      </w:r>
      <w:r>
        <w:rPr>
          <w:rFonts w:eastAsia="Malgun Gothic"/>
          <w:b/>
          <w:bCs/>
          <w:sz w:val="26"/>
          <w:szCs w:val="26"/>
          <w:lang w:eastAsia="ko-KR"/>
        </w:rPr>
        <w:t xml:space="preserve"> </w:t>
      </w:r>
      <w:r>
        <w:rPr>
          <w:rFonts w:eastAsia="Malgun Gothic"/>
          <w:b/>
          <w:bCs/>
          <w:sz w:val="26"/>
          <w:szCs w:val="26"/>
          <w:lang w:eastAsia="ko-KR"/>
        </w:rPr>
        <w:t>관리방법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1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라벨에 대한 감독관리를 강화하고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라벨의 사용을 규범화하며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소비자의 합법적인 권익을 보장하기 위하여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감독관리조례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”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등 유관 법률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법규 규정에 근거하여 본 방법을 제정한다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2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 xml:space="preserve">조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중화인민공화국 국경 내에서 생산 경영하는 화장품의 라벨 관리는 본 방법을 적용한다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3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 xml:space="preserve">조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본 방법에서 말하는 화장품 라벨은 제품 판매포장에 제품 기본정보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속성 특징 및 안전경고 등을 식별 및 설명하기 위하여 표시되는 문자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부호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숫자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도안 등 표시 및 표시정보가 첨부된 포장용기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포장상자 및 설명서를 말한다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4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 xml:space="preserve">조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허가인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등록인은 화장품 라벨의 합법성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진실성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완전성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정확성 및 일치성에 대해 책임진다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5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 xml:space="preserve">조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화장품의 최소 판매단위에는 라벨이 있어야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라벨은 관련 법률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행정법규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부문규장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강제성 국가기준 및 기술규범의 요구에 부합해야 하며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라벨 내용은 합법적이고 진실하며 완전하고 정확해야 하며 제품 허가 또는 등록한 관련 내용과 일치해야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라벨은 선명하고 내구성이 좋아야 하며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쉽게 식별하고 읽을 수 있어야 하고 인쇄된 글자가 벗겨지거나 제대로 부착되지 않은 현상이 없어야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6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 xml:space="preserve">조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화장품은 중문라벨이 있어야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중문라벨은 규범화된 한자를 사용해야 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기타 문자나 부호를 사용하는 경우 제품 판매포장 가시면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(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可視面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)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에 규범화된 한자를 사용하여 해당하는 설명을 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웹사이트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해외 기업의 명칭 및 주소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관습적으로 사용되는 전문용어 등 반드시 기타 문자를 사용해야 하는 경우는 제외된다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중문라벨을 부착하는 경우 중문라벨 관련 제품의 안전성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효능표현과 관련된 내용은 원래 라벨의 관련 내용과 일치해야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등록 상표를 제외하고 중문라벨과 동일 가시면에 있는 기타 문자 글꼴의 글자 크기는 대응하는 규범화된 한자 글꼴의 글자 크기보다 작거나 같아야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7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중문라벨에는 최소한 다음 내용이 포함되어야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 중문명칭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특수화장품 허가증 번호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ind w:left="502" w:hanging="50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lastRenderedPageBreak/>
        <w:t xml:space="preserve">(2)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허가인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등록인의 명칭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주소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허가인 또는 등록인이 해외기업인 경우 동시에 국내책임자의 명칭과 주소를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ind w:left="512" w:hanging="51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(3)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생산기업의 명칭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주소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중국산 화장품은 동시에 생산기업의 생산허가증 번호를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(4)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제품에 집행된 기준번호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(5)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전성분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(6)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순함량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(7)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사용기한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(8)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사용방법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(9)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필요한 안전 경고 문구</w:t>
      </w:r>
    </w:p>
    <w:p w:rsidR="00281303" w:rsidRPr="00281303" w:rsidRDefault="00281303" w:rsidP="00281303">
      <w:pPr>
        <w:pStyle w:val="MS"/>
        <w:spacing w:afterLines="50" w:after="156" w:line="400" w:lineRule="exact"/>
        <w:ind w:left="612" w:hanging="61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(10)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법률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행정법규 및 강제성 국가기준에서 응당 표시해야 한다고 규정한 기타 내용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포장상자가 있는 제품은 내용물과 직접적으로 접촉하는 포장용기에 제품 중문명칭 및 사용기한을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8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 xml:space="preserve">조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중문명칭은 일반적으로 상표명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통용명 및 속성명 세 부분으로 구성되며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관습적으로 사용되는 화장품 명칭은 통용명 또는 속성명을 생략할 수 있다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상표명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통용명 및 속성명은 다음 요구에 부합해야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상표명의 사용은 국가 상표 관련 법률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법규의 규정에 부합해야 할뿐만 아니라 국가 화장품 관리 관련 법률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법규의 규정을 준수해야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상표명의 형식으로 의료효과 또는 제품이 가지고 있지 않은 효능을 표현해서는 안 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모종의 원료 함유를 암시하는 용어를 상표명으로 사용하고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제품처방에 해당 원료가 포함되어 있는 경우에는 판매포장 가시면에 그 사용목적을 설명해야 하며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제품처방에 해당 원료가 포함되지 않은 경우에는 판매포장 가시면에 제품이 해당 원료를 함유하지 않고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관련 용어는 상표명으로만 사용되었음을 명확히 표기해야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bookmarkStart w:id="0" w:name="_GoBack"/>
      <w:bookmarkEnd w:id="0"/>
    </w:p>
    <w:p w:rsidR="00281303" w:rsidRPr="00281303" w:rsidRDefault="00281303" w:rsidP="00281303">
      <w:pPr>
        <w:pStyle w:val="MS"/>
        <w:spacing w:afterLines="50" w:after="156" w:line="400" w:lineRule="exact"/>
        <w:ind w:left="492" w:hanging="49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(2)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통용명은 정확하고 객관적이어야 하며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제품원료 또는 제품의 용도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사용부위 등을 설명하는 문자일 수 있다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구체적인 원료명칭 또는 원료의 분류를 나타내는 단어를 사용하는 경우에는 제품처방의 성분과 일치해야 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해당 원료가 제품에서 나타나는 효능은 제품효능 표현과 일치해야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동물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식물 또는 미네랄 등 명칭으로 제품의 향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색상 또는 모양을 설명하는 경우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처방에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lastRenderedPageBreak/>
        <w:t>해당 원료가 포함되지 않아도 되며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명명 시 통용명에 동물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식물 또는 미네랄 등 명칭에 향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색깔 또는 모양을 더하는 형식을 사용할 수 있고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속성명 뒤에 설명을 추가해도 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2" w:hanging="49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(3)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속성명은 제품의 실제 물리 성상 또는 형태를 나타내야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2" w:hanging="49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(4)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서로 다른 제품의 상표명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통용명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속성명이 같은 경우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색상 또는 색상 번호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/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자외선 차단 지수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/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냄새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/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적용 모발유형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/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적용 피부유형 또는 특정대상 등 기타 표시해야 하는 내용은 속성명 뒤에 표시하여 명시해야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2" w:hanging="49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(5)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상표명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통용명 또는 속성명을 단독으로 사용 시에는 본 조항의 상기 요건에 부합하지만 조합하여 사용 시 제품의 효능에 대해 소비자에게 혼동을 줄 수 있는 경우 판매포장 가시면에 설명해야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9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제품의 중문명칭은 판매포장 가시면의 눈에 띄는 위치에 표시해야 하며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최소한 한곳은 제시어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(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引導語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)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를 표시하여 안내해야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중문명칭은 알파벳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한어병음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숫자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부호 등을 사용하여 명명해서는 안 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등록상표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자외선 차단 지수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색상번호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시리즈 번호 또는 기타 반드시 알파벳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한어병음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숫자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부호 등을 사용해야 하는 경우는 제외한다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 중문명칭 중 등록상표에 알파벳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한어병음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숫자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부호 등을 사용한 경우에는 제품 판매포장 가시면에 그 의미를 해석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설명해야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특수 화장품 허가증 번호는 국가약품감독관리국에서 발급한 허가증 번호여야 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판매 포장 가시면에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10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허가인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등록인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국내 책임자 및 생산기업의 명칭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주소 등 관련 정보는 다음 규정에 따라 제품 판매포장의 가시면에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634" w:hanging="634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허가인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등록인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국내 책임자 및 생산기업의 명칭과 주소는 제품의 허가증 또는 등록증에 명시된 기업 명칭과 주소를 표시해야 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각각 해당하는 제시어로 안내하고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616" w:hanging="616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(2)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허가인 또는 등록인이 생산기업과 같은 경우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, “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허가인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/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생산기업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”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또는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등록인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/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생산기업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”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을 제시어로 하여 간략하게 표시할 수 있다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612" w:hanging="61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(3)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생산기업 명칭과 주소는 마지막으로 내용물을 접촉하는 공정을 완성한 생산기업의 명칭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주소를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허가인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등록인이 동시에 여러 생산업체에 위탁하여 마지막으로 내용물을 접촉하는 공정을 완성한 경우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각 수탁 생산기업의 명칭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주소를 동시에 표시할 수 있고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코드 또는 기타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lastRenderedPageBreak/>
        <w:t>방식으로 제품의 구체 생산기업을 밝힐 수 있다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622" w:hanging="62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(4)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생산기업이 국내 기업인 경우 기업 명칭과 주소 뒤에 화장품 생산 허가증번호를 표시해야 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제시어로 안내해야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11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라벨은 판매포장 가시면에 제품에 집행된 기준번호를 표시해야 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제시어로 안내해야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pacing w:val="-2"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pacing w:val="-2"/>
          <w:sz w:val="22"/>
          <w:szCs w:val="22"/>
          <w:lang w:eastAsia="ko-KR"/>
        </w:rPr>
        <w:t>12</w:t>
      </w:r>
      <w:r w:rsidRPr="00281303">
        <w:rPr>
          <w:rFonts w:ascii="HCR Batang" w:eastAsia="HCR Batang" w:hAnsi="HCR Batang" w:cs="HCR Batang"/>
          <w:b/>
          <w:bCs/>
          <w:spacing w:val="-2"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 xml:space="preserve">화장품 라벨은 판매포장의 가시면에 화장품 전성분의 원료기준 중문명칭을 표시해야 하며 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>“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성분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>”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을 제시어로 하고 각 성분의 처방 중 함량에 따라 내림차순으로 나열해야 한다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 xml:space="preserve">화장품 처방 중 함량이 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>0.1% (w/w)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 xml:space="preserve">을 초과하지 않는 성분이 존재하는 경우 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>0.1% (w/w)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 xml:space="preserve">을 초과하지 않는 모든 성분은 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>“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기타 미량성분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>”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을 제시어로 별도 표시해야 하며 성분 함량의 내림차순으로 기재할 필요 없다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 xml:space="preserve">. 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복합 또는 혼합원료의 형식으로 처방을 신고한 경우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처방 중에서의 성분별 함량을 성분 함량의 순서 배열 및 미량성분인지 여부를 판단하는 근거로 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13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화장품의 순함량은 국가 법정 계량단위로 표시해야 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판매포장 전시면에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14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 사용기한은 다음의 방식 중 하나에 따라 판매포장의 가시면에 표시해야 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제시어를 사용하여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spacing w:afterLines="50" w:after="156" w:line="400" w:lineRule="exact"/>
        <w:ind w:left="504" w:hanging="504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생산일자 및 품질보증기간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pacing w:val="-4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pacing w:val="-4"/>
          <w:sz w:val="22"/>
          <w:szCs w:val="22"/>
          <w:lang w:eastAsia="ko-KR"/>
        </w:rPr>
        <w:t>생산일자는 반드시 한자 또는 아라비아 숫자를 사용하여 네 자릿수 연도</w:t>
      </w:r>
      <w:r w:rsidRPr="00281303">
        <w:rPr>
          <w:rFonts w:ascii="HCR Batang" w:eastAsia="HCR Batang" w:hAnsi="HCR Batang" w:cs="HCR Batang" w:hint="eastAsia"/>
          <w:spacing w:val="-4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pacing w:val="-4"/>
          <w:sz w:val="22"/>
          <w:szCs w:val="22"/>
          <w:lang w:eastAsia="ko-KR"/>
        </w:rPr>
        <w:t>두 자릿수 월</w:t>
      </w:r>
      <w:r w:rsidRPr="00281303">
        <w:rPr>
          <w:rFonts w:ascii="HCR Batang" w:eastAsia="HCR Batang" w:hAnsi="HCR Batang" w:cs="HCR Batang" w:hint="eastAsia"/>
          <w:spacing w:val="-4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pacing w:val="-4"/>
          <w:sz w:val="22"/>
          <w:szCs w:val="22"/>
          <w:lang w:eastAsia="ko-KR"/>
        </w:rPr>
        <w:t>두 자릿수 일자의 순서로 순차적으로 배열하여 표시해야 한다</w:t>
      </w:r>
      <w:r w:rsidRPr="00281303">
        <w:rPr>
          <w:rFonts w:ascii="HCR Batang" w:eastAsia="HCR Batang" w:hAnsi="HCR Batang" w:cs="HCR Batang" w:hint="eastAsia"/>
          <w:spacing w:val="-4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spacing w:afterLines="50" w:after="156" w:line="400" w:lineRule="exact"/>
        <w:ind w:left="502" w:hanging="50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(2)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생산 로트번호 및 사용기한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포장상자가 있는 제품은 내용물을 직접 접촉하는 포장용기에 사용기한을 표시할 때 상기 방식 외 생산 로트번호와 개봉 후 사용기한을 표시하는 방식도 사용할 수 있다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판매포장 내에 여러 개의 개별포장 제품이 있는 경우 개별포장별로 사용기한을 각각 표시해야 하며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판매포장 가시면의 사용기한은 그 중 가장 먼저 사용기한이 만료되는 개별포장 제품의 사용기한에 따라 표시하거나 개별포장 제품의 사용기한을 각각 표시할 수도 있다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 xml:space="preserve">. </w:t>
      </w:r>
    </w:p>
    <w:p w:rsidR="00281303" w:rsidRPr="00281303" w:rsidRDefault="00281303" w:rsidP="00281303">
      <w:pPr>
        <w:pStyle w:val="MS"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15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소비자가 올바르게 사용할 수 있도록 제품 사용방법을 표시해야 하는 경우 판매포장의 가시면 또는 첨부된 제품 설명서에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lastRenderedPageBreak/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16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 xml:space="preserve">다음과 같은 경우에는 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>“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주의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>”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또는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경고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”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를 제시어로 사용하고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판매포장의 가시면에 안전 경고 용어를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508" w:hanging="508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법률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행정법규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부문규장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강제성 국가기준 및 기술규범에 화장품 사용제한 성분 및 허용성분에 대한 경고용어 및 안전사항과 관련하여 표시 요구가 있는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(2)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법률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행정법규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부문규장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강제성 국가기준 및 기술규범에 어린이 등 특수 대상에 적용되는 화장품에 대해 관련 주의사항 표시에 대한 요구가 있는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500" w:hanging="50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(3)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법률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행정법규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부문규장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강제성 국가기준 및 기술규범에서 규정한 기타 안전 경고 용어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주의사항을 표시해야 하는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17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화장품 순함량이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15g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또는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15mL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보다 크지 않는 작은 규격의 포장제품은 판매포장 가시면에 제품 중문명칭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특수 화장품 허가증 번호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허가인 또는 등록인의 명칭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순함량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사용기한 등 정보만 표시하면 되고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기타 표시해야 하는 라벨 정보는 첨부된 제품 설명서에 표시 할 수 있다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포장상자가 있는 작은 규격의 포장제품은 동시에 내용물을 직접 접촉하는 포장용기에 제품 중문명칭 및 사용기한을 표시해야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18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라벨에 아직 업계에서 널리 사용되지 않아 소비자가 이해하기 어렵지만 표시 금지 내용에 속하지 않는 혁신적인 용어를 사용한 경우 그 옆에 의미를 설명해야 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19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화장품의 라벨은 다음 방식의 표시 또는 표현을 금지한다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502" w:hanging="50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의료용어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의학 유명인사의 이름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의료작용 및 효과를 서술하는 단어를 사용하거나 허가받은 약품명을 사용하여 제품에 의료작용이 있음을 명시하거나 암시하는 경우 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500" w:hanging="500"/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 xml:space="preserve">(2) 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허위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과대 및 절대화 표현을 사용하여 허위 또는 오인을 초래하는 서술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2" w:hanging="49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(3)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상표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도안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글꼴의 색상 크기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색상 차이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동음이의어 또는 암시성 문자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알파벳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한어병음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숫자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부호 등 방식을 이용하여 의료작용을 암시하거나 허위 선전을 진행하는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(4)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과학계에 널리 받아들여지지 않은 용어와 메커니즘으로 이미지를 날조하여 소비자를 오도하는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(5)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허위정보 날조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기타 합법적 제품 폄하 등 방식으로 소비자를 오도하는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lastRenderedPageBreak/>
        <w:t xml:space="preserve">(6)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허구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위조 또는 검증 불가한 과학연구 성과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통계자료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조사결과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다이제스트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인용어 등 정보로 소비자를 오도하는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(7)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사용한 원료의 기능에 대한 표현을 통하여 실제로 가지고 있지 않거나 표현을 허용하지 않는 효능을 암시하는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2" w:hanging="49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(8)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관련 업계 주관기관의 확인을 거치지 않은 표시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표창 등을 화장품의 안전 및 효능 관련 표현 및 용어로 사용하는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632" w:hanging="63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(9)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국가기관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사업단위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의료기관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공익성 기관 등 기관 및 그 직원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초빙한 전문가의 명의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이미지를 이용하여 증명 또는 추천하는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(10)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효능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안전성을 나타내는 단언 또는 보증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622" w:hanging="62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(11)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저속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봉건미신 또는 기타 사회 공서양속을 위반하는 내용을 표시한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622" w:hanging="622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(12)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법률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행정법규 및 화장품 강제성 국가기준에서 표시를 금지하는 기타 내용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20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라벨에 아래 상황이 존재하지만 제품 품질안전에 영향을 주지 않고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소비자를 오도하지 않는 경우 약품 감독관리를 책임지는 기관에서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감독관리조례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”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61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조 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2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항의 규정에 따라 처리한다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(1)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문자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부호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숫자의 글자 크기가 규범적이지 않거나 글자가 더 기재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누락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오타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비표준 한자가 있는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(2)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사용기한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순함량의 표시방식 및 양식이 규범적이지 않은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(3)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라벨이 선명하지 않아 식별 또는 읽기가 어렵거나 인쇄된 글자의 일부가 벗겨지거나 단단히 부착되지 않은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(4)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성분명칭이 규범적이지 않거나 성분을 처방함량의 내림차순으로 나열하지 않은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(5)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본 방법의 규정대로 제시어를 사용하지 않은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(6)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 중문명칭을 눈에 띄는 위치에 표시하지 않은 경우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ind w:left="490" w:hanging="490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(7)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본 방법의 규정을 위반하였지만 제품 품질안전에 영향을 주지 않고 소비자를 오도하지 않는 기타 상황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화장품 라벨이 본 방법의 규정을 위반하여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감독관리조례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”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61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조 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1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항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(5)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호에 규정된 상황을 초래 시 법에 따라 처벌한다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21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 xml:space="preserve">조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무료 테스트용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증정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교환 등의 형태로 소비자에게 제공되는 화장품의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lastRenderedPageBreak/>
        <w:t>라벨은 본 방법을 적용한다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pacing w:val="-4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pacing w:val="-4"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pacing w:val="-4"/>
          <w:sz w:val="22"/>
          <w:szCs w:val="22"/>
          <w:lang w:eastAsia="ko-KR"/>
        </w:rPr>
        <w:t>22</w:t>
      </w:r>
      <w:r w:rsidRPr="00281303">
        <w:rPr>
          <w:rFonts w:ascii="HCR Batang" w:eastAsia="HCR Batang" w:hAnsi="HCR Batang" w:cs="HCR Batang"/>
          <w:b/>
          <w:bCs/>
          <w:spacing w:val="-4"/>
          <w:sz w:val="22"/>
          <w:szCs w:val="22"/>
          <w:lang w:eastAsia="ko-KR"/>
        </w:rPr>
        <w:t xml:space="preserve">조 </w:t>
      </w:r>
      <w:r w:rsidRPr="00281303">
        <w:rPr>
          <w:rFonts w:ascii="HCR Batang" w:eastAsia="HCR Batang" w:hAnsi="HCR Batang" w:cs="HCR Batang"/>
          <w:spacing w:val="-4"/>
          <w:sz w:val="22"/>
          <w:szCs w:val="22"/>
          <w:lang w:eastAsia="ko-KR"/>
        </w:rPr>
        <w:t>본 방법에서 말하는 최소 판매단위 등 명사 용어의 의미는 다음과 같다</w:t>
      </w:r>
      <w:r w:rsidRPr="00281303">
        <w:rPr>
          <w:rFonts w:ascii="HCR Batang" w:eastAsia="HCR Batang" w:hAnsi="HCR Batang" w:cs="HCR Batang" w:hint="eastAsia"/>
          <w:spacing w:val="-4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최소 판매단위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: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 판매를 목적으로 제품 내용물을 제품 포장용기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포장상자 및 제품 설명서 등과 함께 소비자에게 전달 될 때의 최소 포장의 제품 형태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판매포장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: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최소 판매단위의 포장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.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내용물과 직접 접촉하는 포장용기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포장용기를 넣는 포장상자 및 제품에 첨부된 설명서를 포함한다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내용물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: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포장용기 내에 담겨진 제품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전시면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 xml:space="preserve">: </w:t>
      </w:r>
      <w:r w:rsidRPr="00281303">
        <w:rPr>
          <w:rFonts w:ascii="MS Gothic" w:eastAsia="MS Gothic" w:hAnsi="MS Gothic" w:cs="MS Gothic" w:hint="eastAsia"/>
          <w:spacing w:val="-2"/>
          <w:sz w:val="22"/>
          <w:szCs w:val="22"/>
          <w:lang w:eastAsia="ko-KR"/>
        </w:rPr>
        <w:t>​​</w:t>
      </w:r>
      <w:r w:rsidRPr="00281303">
        <w:rPr>
          <w:rFonts w:ascii="HCR Batang" w:eastAsia="HCR Batang" w:hAnsi="HCR Batang" w:cs="HCR Batang"/>
          <w:spacing w:val="-2"/>
          <w:sz w:val="22"/>
          <w:szCs w:val="22"/>
          <w:lang w:eastAsia="ko-KR"/>
        </w:rPr>
        <w:t>화장품을 진열할 때 밑면을 제외하고 소비자가 볼 수 있는 모든 면</w:t>
      </w:r>
      <w:r w:rsidRPr="00281303">
        <w:rPr>
          <w:rFonts w:ascii="HCR Batang" w:eastAsia="HCR Batang" w:hAnsi="HCR Batang" w:cs="HCR Batang" w:hint="eastAsia"/>
          <w:spacing w:val="-2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가시면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: </w:t>
      </w:r>
      <w:r w:rsidRPr="00281303">
        <w:rPr>
          <w:rFonts w:ascii="MS Gothic" w:eastAsia="MS Gothic" w:hAnsi="MS Gothic" w:cs="MS Gothic" w:hint="eastAsia"/>
          <w:sz w:val="22"/>
          <w:szCs w:val="22"/>
          <w:lang w:eastAsia="ko-KR"/>
        </w:rPr>
        <w:t>​​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화장품 판매포장을 파괴하지 않은 상황에서 소비자가 볼 수 있는 모든 면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281303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제시어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: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표시내용을 안내하는 용어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,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예를 들어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“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제품명칭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”, “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순함량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 xml:space="preserve">”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등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p w:rsidR="00F9069B" w:rsidRPr="00281303" w:rsidRDefault="00281303" w:rsidP="00281303">
      <w:pPr>
        <w:pStyle w:val="a3"/>
        <w:wordWrap/>
        <w:spacing w:afterLines="50" w:after="156" w:line="400" w:lineRule="exact"/>
        <w:rPr>
          <w:rFonts w:ascii="HCR Batang" w:eastAsia="HCR Batang" w:hAnsi="HCR Batang" w:cs="HCR Batang" w:hint="eastAsia"/>
          <w:sz w:val="22"/>
          <w:szCs w:val="22"/>
          <w:lang w:eastAsia="ko-KR"/>
        </w:rPr>
      </w:pP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>제</w:t>
      </w:r>
      <w:r w:rsidRPr="00281303">
        <w:rPr>
          <w:rFonts w:ascii="HCR Batang" w:eastAsia="HCR Batang" w:hAnsi="HCR Batang" w:cs="HCR Batang" w:hint="eastAsia"/>
          <w:b/>
          <w:bCs/>
          <w:sz w:val="22"/>
          <w:szCs w:val="22"/>
          <w:lang w:eastAsia="ko-KR"/>
        </w:rPr>
        <w:t>23</w:t>
      </w:r>
      <w:r w:rsidRPr="00281303">
        <w:rPr>
          <w:rFonts w:ascii="HCR Batang" w:eastAsia="HCR Batang" w:hAnsi="HCR Batang" w:cs="HCR Batang"/>
          <w:b/>
          <w:bCs/>
          <w:sz w:val="22"/>
          <w:szCs w:val="22"/>
          <w:lang w:eastAsia="ko-KR"/>
        </w:rPr>
        <w:t xml:space="preserve">조 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본 방법은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2022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년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5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 xml:space="preserve">월 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1</w:t>
      </w:r>
      <w:r w:rsidRPr="00281303">
        <w:rPr>
          <w:rFonts w:ascii="HCR Batang" w:eastAsia="HCR Batang" w:hAnsi="HCR Batang" w:cs="HCR Batang"/>
          <w:sz w:val="22"/>
          <w:szCs w:val="22"/>
          <w:lang w:eastAsia="ko-KR"/>
        </w:rPr>
        <w:t>일부터 시행한다</w:t>
      </w:r>
      <w:r w:rsidRPr="00281303">
        <w:rPr>
          <w:rFonts w:ascii="HCR Batang" w:eastAsia="HCR Batang" w:hAnsi="HCR Batang" w:cs="HCR Batang" w:hint="eastAsia"/>
          <w:sz w:val="22"/>
          <w:szCs w:val="22"/>
          <w:lang w:eastAsia="ko-KR"/>
        </w:rPr>
        <w:t>.</w:t>
      </w:r>
    </w:p>
    <w:sectPr w:rsidR="00F9069B" w:rsidRPr="0028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3"/>
    <w:rsid w:val="00281303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81303"/>
    <w:pPr>
      <w:autoSpaceDE w:val="0"/>
      <w:autoSpaceDN w:val="0"/>
      <w:textAlignment w:val="baseline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a3">
    <w:name w:val="바탕글"/>
    <w:basedOn w:val="a"/>
    <w:rsid w:val="00281303"/>
    <w:pPr>
      <w:wordWrap w:val="0"/>
      <w:autoSpaceDE w:val="0"/>
      <w:autoSpaceDN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81303"/>
    <w:pPr>
      <w:autoSpaceDE w:val="0"/>
      <w:autoSpaceDN w:val="0"/>
      <w:textAlignment w:val="baseline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a3">
    <w:name w:val="바탕글"/>
    <w:basedOn w:val="a"/>
    <w:rsid w:val="00281303"/>
    <w:pPr>
      <w:wordWrap w:val="0"/>
      <w:autoSpaceDE w:val="0"/>
      <w:autoSpaceDN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2022-05-24T09:49:00Z</dcterms:created>
  <dcterms:modified xsi:type="dcterms:W3CDTF">2022-05-24T09:51:00Z</dcterms:modified>
</cp:coreProperties>
</file>